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Pr="0024423B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201</w:t>
      </w:r>
      <w:r w:rsidR="00A16A2F">
        <w:rPr>
          <w:rFonts w:ascii="Calibri" w:eastAsia="宋体" w:hAnsi="Calibri" w:hint="eastAsia"/>
          <w:color w:val="7030A0"/>
          <w:sz w:val="24"/>
          <w:szCs w:val="24"/>
        </w:rPr>
        <w:t>3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A16A2F">
        <w:rPr>
          <w:rFonts w:ascii="Calibri" w:eastAsia="宋体" w:hAnsi="Calibri" w:hint="eastAsia"/>
          <w:color w:val="7030A0"/>
          <w:sz w:val="24"/>
          <w:szCs w:val="24"/>
        </w:rPr>
        <w:t>3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5F73C3">
        <w:rPr>
          <w:rFonts w:ascii="Calibri" w:eastAsia="宋体" w:hAnsi="Calibri" w:hint="eastAsia"/>
          <w:color w:val="7030A0"/>
          <w:sz w:val="24"/>
          <w:szCs w:val="24"/>
        </w:rPr>
        <w:t>1</w:t>
      </w:r>
      <w:r w:rsidR="00A16A2F">
        <w:rPr>
          <w:rFonts w:ascii="Calibri" w:eastAsia="宋体" w:hAnsi="Calibri" w:hint="eastAsia"/>
          <w:color w:val="7030A0"/>
          <w:sz w:val="24"/>
          <w:szCs w:val="24"/>
        </w:rPr>
        <w:t>1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p w:rsidR="00D9214A" w:rsidRDefault="00C06240" w:rsidP="00C06240">
      <w:pPr>
        <w:jc w:val="left"/>
        <w:rPr>
          <w:b/>
          <w:bCs/>
          <w:color w:val="990099"/>
          <w:sz w:val="30"/>
          <w:szCs w:val="30"/>
        </w:rPr>
      </w:pPr>
      <w:bookmarkStart w:id="5" w:name="OLE_LINK57"/>
      <w:bookmarkStart w:id="6" w:name="OLE_LINK58"/>
      <w:bookmarkStart w:id="7" w:name="_Hlk440377555"/>
      <w:bookmarkStart w:id="8" w:name="OLE_LINK21"/>
      <w:bookmarkStart w:id="9" w:name="OLE_LINK22"/>
      <w:bookmarkEnd w:id="0"/>
      <w:bookmarkEnd w:id="1"/>
      <w:bookmarkEnd w:id="2"/>
      <w:bookmarkEnd w:id="3"/>
      <w:r w:rsidRPr="00D9214A">
        <w:rPr>
          <w:rFonts w:hint="eastAsia"/>
          <w:b/>
          <w:bCs/>
          <w:color w:val="990099"/>
          <w:sz w:val="30"/>
          <w:szCs w:val="30"/>
        </w:rPr>
        <w:t>S</w:t>
      </w:r>
      <w:r w:rsidRPr="00D9214A">
        <w:rPr>
          <w:b/>
          <w:bCs/>
          <w:color w:val="990099"/>
          <w:sz w:val="30"/>
          <w:szCs w:val="30"/>
        </w:rPr>
        <w:t>eminar</w:t>
      </w:r>
      <w:r w:rsidRPr="00D9214A">
        <w:rPr>
          <w:rFonts w:hint="eastAsia"/>
          <w:b/>
          <w:bCs/>
          <w:color w:val="990099"/>
          <w:sz w:val="30"/>
          <w:szCs w:val="30"/>
        </w:rPr>
        <w:t xml:space="preserve"> on </w:t>
      </w:r>
      <w:r w:rsidRPr="00D9214A">
        <w:rPr>
          <w:b/>
          <w:bCs/>
          <w:color w:val="990099"/>
          <w:sz w:val="30"/>
          <w:szCs w:val="30"/>
        </w:rPr>
        <w:t>“</w:t>
      </w:r>
      <w:proofErr w:type="spellStart"/>
      <w:r w:rsidRPr="00D9214A">
        <w:rPr>
          <w:b/>
          <w:bCs/>
          <w:color w:val="990099"/>
          <w:sz w:val="30"/>
          <w:szCs w:val="30"/>
        </w:rPr>
        <w:t>SiGe</w:t>
      </w:r>
      <w:proofErr w:type="spellEnd"/>
      <w:r w:rsidRPr="00D9214A">
        <w:rPr>
          <w:b/>
          <w:bCs/>
          <w:color w:val="990099"/>
          <w:sz w:val="30"/>
          <w:szCs w:val="30"/>
        </w:rPr>
        <w:t xml:space="preserve"> </w:t>
      </w:r>
      <w:proofErr w:type="spellStart"/>
      <w:r w:rsidRPr="00D9214A">
        <w:rPr>
          <w:b/>
          <w:bCs/>
          <w:color w:val="990099"/>
          <w:sz w:val="30"/>
          <w:szCs w:val="30"/>
        </w:rPr>
        <w:t>BiCMOS</w:t>
      </w:r>
      <w:proofErr w:type="spellEnd"/>
      <w:r w:rsidRPr="00D9214A">
        <w:rPr>
          <w:b/>
          <w:bCs/>
          <w:color w:val="990099"/>
          <w:sz w:val="30"/>
          <w:szCs w:val="30"/>
        </w:rPr>
        <w:t xml:space="preserve"> Technologies for</w:t>
      </w:r>
      <w:r w:rsidRPr="00D9214A">
        <w:rPr>
          <w:rFonts w:hint="eastAsia"/>
          <w:b/>
          <w:bCs/>
          <w:color w:val="990099"/>
          <w:sz w:val="30"/>
          <w:szCs w:val="30"/>
        </w:rPr>
        <w:t xml:space="preserve"> </w:t>
      </w:r>
      <w:r w:rsidRPr="00D9214A">
        <w:rPr>
          <w:b/>
          <w:bCs/>
          <w:color w:val="990099"/>
          <w:sz w:val="30"/>
          <w:szCs w:val="30"/>
        </w:rPr>
        <w:t>Microwave and Terahertz Applications”</w:t>
      </w:r>
    </w:p>
    <w:p w:rsidR="00C06240" w:rsidRPr="00DA5896" w:rsidRDefault="00C06240" w:rsidP="00DA5896">
      <w:pPr>
        <w:ind w:firstLineChars="696" w:firstLine="2236"/>
        <w:jc w:val="left"/>
        <w:rPr>
          <w:rFonts w:asciiTheme="majorEastAsia" w:eastAsiaTheme="majorEastAsia" w:hAnsiTheme="majorEastAsia"/>
          <w:b/>
          <w:bCs/>
          <w:color w:val="002060"/>
          <w:sz w:val="32"/>
          <w:szCs w:val="32"/>
        </w:rPr>
      </w:pPr>
      <w:bookmarkStart w:id="10" w:name="OLE_LINK27"/>
      <w:bookmarkStart w:id="11" w:name="OLE_LINK28"/>
      <w:bookmarkStart w:id="12" w:name="_Hlk440381821"/>
      <w:bookmarkStart w:id="13" w:name="OLE_LINK35"/>
      <w:bookmarkStart w:id="14" w:name="OLE_LINK36"/>
      <w:bookmarkStart w:id="15" w:name="_Hlk440448675"/>
      <w:bookmarkStart w:id="16" w:name="OLE_LINK59"/>
      <w:bookmarkStart w:id="17" w:name="OLE_LINK60"/>
      <w:bookmarkStart w:id="18" w:name="_Hlk440539962"/>
      <w:bookmarkEnd w:id="5"/>
      <w:bookmarkEnd w:id="6"/>
      <w:r w:rsidRPr="00DA5896">
        <w:rPr>
          <w:rFonts w:asciiTheme="majorEastAsia" w:eastAsiaTheme="majorEastAsia" w:hAnsiTheme="majorEastAsia"/>
          <w:b/>
          <w:bCs/>
          <w:color w:val="002060"/>
          <w:sz w:val="32"/>
          <w:szCs w:val="32"/>
        </w:rPr>
        <w:t>锗硅</w:t>
      </w:r>
      <w:bookmarkStart w:id="19" w:name="OLE_LINK37"/>
      <w:bookmarkStart w:id="20" w:name="OLE_LINK38"/>
      <w:proofErr w:type="spellStart"/>
      <w:r w:rsidRPr="007C4A36">
        <w:rPr>
          <w:rFonts w:eastAsiaTheme="majorEastAsia"/>
          <w:b/>
          <w:bCs/>
          <w:color w:val="002060"/>
          <w:sz w:val="32"/>
          <w:szCs w:val="32"/>
        </w:rPr>
        <w:t>BiCMOS</w:t>
      </w:r>
      <w:bookmarkEnd w:id="19"/>
      <w:bookmarkEnd w:id="20"/>
      <w:proofErr w:type="spellEnd"/>
      <w:r w:rsidRPr="00DA5896">
        <w:rPr>
          <w:rFonts w:asciiTheme="majorEastAsia" w:eastAsiaTheme="majorEastAsia" w:hAnsiTheme="majorEastAsia"/>
          <w:b/>
          <w:bCs/>
          <w:color w:val="002060"/>
          <w:sz w:val="32"/>
          <w:szCs w:val="32"/>
        </w:rPr>
        <w:t>技术的微波和</w:t>
      </w:r>
      <w:bookmarkStart w:id="21" w:name="OLE_LINK55"/>
      <w:bookmarkStart w:id="22" w:name="OLE_LINK56"/>
      <w:r w:rsidRPr="00DA5896">
        <w:rPr>
          <w:rFonts w:asciiTheme="majorEastAsia" w:eastAsiaTheme="majorEastAsia" w:hAnsiTheme="majorEastAsia"/>
          <w:b/>
          <w:bCs/>
          <w:color w:val="002060"/>
          <w:sz w:val="32"/>
          <w:szCs w:val="32"/>
        </w:rPr>
        <w:t>太赫兹</w:t>
      </w:r>
      <w:bookmarkEnd w:id="21"/>
      <w:bookmarkEnd w:id="22"/>
      <w:r w:rsidRPr="00DA5896">
        <w:rPr>
          <w:rFonts w:asciiTheme="majorEastAsia" w:eastAsiaTheme="majorEastAsia" w:hAnsiTheme="majorEastAsia"/>
          <w:b/>
          <w:bCs/>
          <w:color w:val="002060"/>
          <w:sz w:val="32"/>
          <w:szCs w:val="32"/>
        </w:rPr>
        <w:t>应用</w:t>
      </w:r>
      <w:bookmarkEnd w:id="7"/>
      <w:r w:rsidRPr="00DA5896">
        <w:rPr>
          <w:rFonts w:asciiTheme="majorEastAsia" w:eastAsiaTheme="majorEastAsia" w:hAnsiTheme="majorEastAsia" w:hint="eastAsia"/>
          <w:b/>
          <w:bCs/>
          <w:color w:val="002060"/>
          <w:sz w:val="32"/>
          <w:szCs w:val="32"/>
        </w:rPr>
        <w:t>研讨会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bookmarkEnd w:id="8"/>
    <w:bookmarkEnd w:id="9"/>
    <w:p w:rsidR="00937DB2" w:rsidRPr="00A12688" w:rsidRDefault="00A12688" w:rsidP="00AE78E9">
      <w:pPr>
        <w:pStyle w:val="a8"/>
        <w:ind w:firstLineChars="780" w:firstLine="3759"/>
        <w:rPr>
          <w:rFonts w:ascii="宋体" w:hAnsi="宋体"/>
          <w:b/>
          <w:color w:val="000000" w:themeColor="text1"/>
          <w:sz w:val="48"/>
          <w:szCs w:val="48"/>
        </w:rPr>
      </w:pPr>
      <w:r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注册</w:t>
      </w:r>
      <w:r w:rsidR="00AE78E9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报名</w:t>
      </w:r>
      <w:r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表</w:t>
      </w:r>
      <w:r w:rsidR="00F90265" w:rsidRPr="00A12688">
        <w:rPr>
          <w:rFonts w:hint="eastAsia"/>
          <w:b/>
          <w:bCs/>
          <w:color w:val="000000" w:themeColor="text1"/>
          <w:sz w:val="48"/>
          <w:szCs w:val="48"/>
        </w:rPr>
        <w:t xml:space="preserve"> </w:t>
      </w:r>
      <w:r w:rsidR="00F90265" w:rsidRPr="00A12688">
        <w:rPr>
          <w:rFonts w:ascii="宋体" w:hAnsi="宋体" w:hint="eastAsia"/>
          <w:b/>
          <w:color w:val="000000" w:themeColor="text1"/>
          <w:sz w:val="48"/>
          <w:szCs w:val="48"/>
        </w:rPr>
        <w:t xml:space="preserve"> </w:t>
      </w:r>
    </w:p>
    <w:p w:rsidR="00F90265" w:rsidRPr="00937DB2" w:rsidRDefault="00C06240" w:rsidP="00937DB2">
      <w:pPr>
        <w:widowControl/>
        <w:shd w:val="clear" w:color="auto" w:fill="FFFFFF"/>
        <w:spacing w:line="315" w:lineRule="atLeast"/>
        <w:ind w:leftChars="-202" w:left="-424" w:firstLineChars="251" w:firstLine="706"/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bookmarkStart w:id="23" w:name="OLE_LINK19"/>
      <w:bookmarkStart w:id="24" w:name="OLE_LINK20"/>
      <w:r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Mar.</w:t>
      </w:r>
      <w:r w:rsidR="00937DB2"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937DB2"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</w:t>
      </w:r>
      <w:r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7</w:t>
      </w:r>
      <w:r w:rsidR="00937DB2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- </w:t>
      </w:r>
      <w:r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18</w:t>
      </w:r>
      <w:r w:rsidR="00937DB2"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, </w:t>
      </w:r>
      <w:proofErr w:type="gramStart"/>
      <w:r w:rsidR="00937DB2"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201</w:t>
      </w:r>
      <w:r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6</w:t>
      </w:r>
      <w:r w:rsidR="00937DB2"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937DB2"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937DB2"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|</w:t>
      </w:r>
      <w:proofErr w:type="gramEnd"/>
      <w:r w:rsidR="00937DB2"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937DB2"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937DB2"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SHANGHAI, CHINA</w:t>
      </w:r>
      <w:r w:rsidR="00937DB2"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bookmarkEnd w:id="23"/>
      <w:bookmarkEnd w:id="24"/>
      <w:r w:rsidR="00F90265" w:rsidRPr="0024423B">
        <w:rPr>
          <w:rFonts w:ascii="宋体" w:hAnsi="宋体" w:hint="eastAsia"/>
          <w:b/>
          <w:color w:val="7030A0"/>
          <w:szCs w:val="21"/>
        </w:rPr>
        <w:t xml:space="preserve">      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1800"/>
        <w:gridCol w:w="236"/>
        <w:gridCol w:w="1620"/>
        <w:gridCol w:w="29"/>
        <w:gridCol w:w="1951"/>
        <w:gridCol w:w="86"/>
        <w:gridCol w:w="994"/>
        <w:gridCol w:w="1542"/>
      </w:tblGrid>
      <w:tr w:rsidR="00F90265" w:rsidRPr="00224E14" w:rsidTr="00E61150">
        <w:trPr>
          <w:cantSplit/>
          <w:trHeight w:val="69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cs="宋体" w:hint="eastAsia"/>
                <w:szCs w:val="21"/>
              </w:rPr>
              <w:t>单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位名称</w:t>
            </w:r>
          </w:p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(</w:t>
            </w:r>
            <w:r w:rsidRPr="00224E14">
              <w:rPr>
                <w:rFonts w:ascii="宋体" w:eastAsia="宋体" w:hAnsi="宋体" w:cs="宋体" w:hint="eastAsia"/>
                <w:szCs w:val="21"/>
              </w:rPr>
              <w:t>开发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票名称）</w:t>
            </w:r>
          </w:p>
        </w:tc>
        <w:tc>
          <w:tcPr>
            <w:tcW w:w="82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ind w:firstLineChars="250" w:firstLine="525"/>
              <w:rPr>
                <w:rFonts w:ascii="宋体" w:eastAsia="宋体" w:hAnsi="宋体"/>
                <w:szCs w:val="21"/>
              </w:rPr>
            </w:pPr>
          </w:p>
        </w:tc>
      </w:tr>
      <w:tr w:rsidR="00F90265" w:rsidRPr="00224E14" w:rsidTr="00E61150">
        <w:trPr>
          <w:cantSplit/>
          <w:trHeight w:val="4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通信地址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 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CC2B0F">
        <w:trPr>
          <w:trHeight w:val="51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CA01D3">
        <w:trPr>
          <w:trHeight w:val="5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C34EB1">
        <w:trPr>
          <w:trHeight w:val="57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C34EB1">
        <w:trPr>
          <w:trHeight w:val="57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C34EB1">
        <w:trPr>
          <w:trHeight w:val="57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34EB1">
        <w:trPr>
          <w:trHeight w:val="57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E61150">
        <w:trPr>
          <w:cantSplit/>
          <w:trHeight w:val="61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8541F1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8541F1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 </w:t>
            </w:r>
            <w:r w:rsidRPr="0020360D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E61150">
        <w:trPr>
          <w:cantSplit/>
          <w:trHeight w:val="63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D51388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5.25pt;height:18pt" o:ole="">
                  <v:imagedata r:id="rId7" o:title=""/>
                </v:shape>
                <w:control r:id="rId8" w:name="CheckBox231" w:shapeid="_x0000_i1037"/>
              </w:object>
            </w:r>
            <w:r w:rsidR="00CA01D3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25" w:name="OLE_LINK7"/>
            <w:r w:rsidR="00CA01D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1440" w:dyaOrig="1440">
                <v:shape id="_x0000_i1039" type="#_x0000_t75" style="width:45pt;height:18pt" o:ole="">
                  <v:imagedata r:id="rId9" o:title=""/>
                </v:shape>
                <w:control r:id="rId10" w:name="CheckBox1" w:shapeid="_x0000_i1039"/>
              </w:object>
            </w:r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1440" w:dyaOrig="1440">
                <v:shape id="_x0000_i1042" type="#_x0000_t75" style="width:92.25pt;height:18pt" o:ole="">
                  <v:imagedata r:id="rId11" o:title=""/>
                </v:shape>
                <w:control r:id="rId12" w:name="CheckBox21211" w:shapeid="_x0000_i1042"/>
              </w:object>
            </w:r>
            <w:bookmarkEnd w:id="25"/>
          </w:p>
        </w:tc>
      </w:tr>
      <w:tr w:rsidR="00CA01D3" w:rsidRPr="00224E14" w:rsidTr="004C25A6">
        <w:trPr>
          <w:cantSplit/>
          <w:trHeight w:val="1211"/>
          <w:jc w:val="center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B522C3" w:rsidRDefault="00CA01D3" w:rsidP="00495BD4">
            <w:pPr>
              <w:spacing w:line="340" w:lineRule="exac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B522C3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银行转账：</w:t>
            </w:r>
          </w:p>
          <w:p w:rsidR="00CA01D3" w:rsidRPr="00B522C3" w:rsidRDefault="00CA01D3" w:rsidP="00495BD4">
            <w:pPr>
              <w:spacing w:line="340" w:lineRule="exact"/>
              <w:rPr>
                <w:rFonts w:ascii="宋体" w:hAnsi="宋体"/>
                <w:color w:val="FF0000"/>
                <w:sz w:val="18"/>
                <w:szCs w:val="18"/>
              </w:rPr>
            </w:pPr>
            <w:r w:rsidRPr="00B522C3">
              <w:rPr>
                <w:rFonts w:ascii="宋体" w:hAnsi="宋体" w:hint="eastAsia"/>
                <w:color w:val="FF0000"/>
                <w:sz w:val="18"/>
                <w:szCs w:val="18"/>
              </w:rPr>
              <w:t>户  名：</w:t>
            </w:r>
            <w:r w:rsidRPr="00B522C3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上海林恩信息咨</w:t>
            </w:r>
            <w:r w:rsidRPr="00B522C3">
              <w:rPr>
                <w:rFonts w:ascii="宋体" w:eastAsia="宋体" w:hAnsi="宋体" w:cs="宋体" w:hint="eastAsia"/>
                <w:b/>
                <w:color w:val="FF0000"/>
                <w:sz w:val="18"/>
                <w:szCs w:val="18"/>
              </w:rPr>
              <w:t>询</w:t>
            </w:r>
            <w:r w:rsidRPr="00B522C3">
              <w:rPr>
                <w:rFonts w:ascii="宋体" w:eastAsia="宋体" w:hAnsi="宋体" w:cs="MS Mincho" w:hint="eastAsia"/>
                <w:b/>
                <w:color w:val="FF0000"/>
                <w:sz w:val="18"/>
                <w:szCs w:val="18"/>
              </w:rPr>
              <w:t>有限公司</w:t>
            </w:r>
          </w:p>
          <w:p w:rsidR="00CA01D3" w:rsidRPr="00B522C3" w:rsidRDefault="00CA01D3" w:rsidP="00495BD4">
            <w:pPr>
              <w:spacing w:line="340" w:lineRule="exact"/>
              <w:rPr>
                <w:rFonts w:ascii="宋体" w:eastAsia="宋体" w:hAnsi="宋体" w:cs="MS Mincho"/>
                <w:b/>
                <w:color w:val="FF0000"/>
                <w:sz w:val="18"/>
                <w:szCs w:val="18"/>
              </w:rPr>
            </w:pPr>
            <w:bookmarkStart w:id="26" w:name="OLE_LINK89"/>
            <w:bookmarkStart w:id="27" w:name="OLE_LINK90"/>
            <w:r w:rsidRPr="00B522C3">
              <w:rPr>
                <w:rFonts w:ascii="宋体" w:hAnsi="宋体" w:hint="eastAsia"/>
                <w:color w:val="FF0000"/>
                <w:sz w:val="18"/>
                <w:szCs w:val="18"/>
              </w:rPr>
              <w:t>开户行：</w:t>
            </w:r>
            <w:r w:rsidRPr="00B522C3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上海</w:t>
            </w:r>
            <w:r w:rsidRPr="00B522C3">
              <w:rPr>
                <w:rFonts w:ascii="宋体" w:eastAsia="宋体" w:hAnsi="宋体" w:cs="宋体" w:hint="eastAsia"/>
                <w:b/>
                <w:color w:val="FF0000"/>
                <w:sz w:val="18"/>
                <w:szCs w:val="18"/>
              </w:rPr>
              <w:t>银</w:t>
            </w:r>
            <w:r w:rsidRPr="00B522C3">
              <w:rPr>
                <w:rFonts w:ascii="宋体" w:eastAsia="宋体" w:hAnsi="宋体" w:cs="MS Mincho" w:hint="eastAsia"/>
                <w:b/>
                <w:color w:val="FF0000"/>
                <w:sz w:val="18"/>
                <w:szCs w:val="18"/>
              </w:rPr>
              <w:t>行曹</w:t>
            </w:r>
            <w:r w:rsidRPr="00B522C3">
              <w:rPr>
                <w:rFonts w:ascii="宋体" w:eastAsia="宋体" w:hAnsi="宋体" w:cs="宋体" w:hint="eastAsia"/>
                <w:b/>
                <w:color w:val="FF0000"/>
                <w:sz w:val="18"/>
                <w:szCs w:val="18"/>
              </w:rPr>
              <w:t>杨</w:t>
            </w:r>
            <w:r w:rsidRPr="00B522C3">
              <w:rPr>
                <w:rFonts w:ascii="宋体" w:eastAsia="宋体" w:hAnsi="宋体" w:cs="MS Mincho" w:hint="eastAsia"/>
                <w:b/>
                <w:color w:val="FF0000"/>
                <w:sz w:val="18"/>
                <w:szCs w:val="18"/>
              </w:rPr>
              <w:t>支行</w:t>
            </w:r>
          </w:p>
          <w:p w:rsidR="00CA01D3" w:rsidRPr="00495BD4" w:rsidRDefault="00CA01D3" w:rsidP="00495BD4">
            <w:pPr>
              <w:spacing w:line="340" w:lineRule="exact"/>
              <w:rPr>
                <w:rFonts w:ascii="宋体" w:eastAsia="宋体" w:hAnsi="宋体"/>
                <w:sz w:val="18"/>
                <w:szCs w:val="18"/>
              </w:rPr>
            </w:pPr>
            <w:r w:rsidRPr="00B522C3">
              <w:rPr>
                <w:rFonts w:ascii="宋体" w:hAnsi="宋体" w:hint="eastAsia"/>
                <w:color w:val="FF0000"/>
                <w:sz w:val="18"/>
                <w:szCs w:val="18"/>
              </w:rPr>
              <w:t>帐  号：</w:t>
            </w:r>
            <w:r w:rsidRPr="00B522C3">
              <w:rPr>
                <w:rFonts w:ascii="宋体" w:eastAsia="宋体" w:hAnsi="宋体" w:hint="eastAsia"/>
                <w:b/>
                <w:color w:val="FF0000"/>
                <w:szCs w:val="21"/>
              </w:rPr>
              <w:t>31658603000624127</w:t>
            </w:r>
            <w:bookmarkEnd w:id="26"/>
            <w:bookmarkEnd w:id="27"/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D51388" w:rsidP="00495BD4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object w:dxaOrig="1440" w:dyaOrig="1440">
                <v:shape id="_x0000_i1043" type="#_x0000_t75" style="width:82.5pt;height:18pt" o:ole="">
                  <v:imagedata r:id="rId13" o:title=""/>
                </v:shape>
                <w:control r:id="rId14" w:name="CheckBox21" w:shapeid="_x0000_i1043"/>
              </w:object>
            </w:r>
          </w:p>
          <w:p w:rsidR="00CA01D3" w:rsidRDefault="00CA01D3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B3AAA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488</w:t>
            </w:r>
            <w:r w:rsidRPr="002B3AAA">
              <w:rPr>
                <w:rFonts w:ascii="����" w:eastAsia="宋体" w:hAnsi="����" w:cs="宋体"/>
                <w:b/>
                <w:bCs/>
                <w:color w:val="424242"/>
                <w:kern w:val="0"/>
              </w:rPr>
              <w:t xml:space="preserve"> 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元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>/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天起</w:t>
            </w:r>
          </w:p>
          <w:p w:rsidR="00CA01D3" w:rsidRPr="002A365A" w:rsidRDefault="00CA01D3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预定房间数（ ）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D51388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object w:dxaOrig="1440" w:dyaOrig="1440">
                <v:shape id="_x0000_i1045" type="#_x0000_t75" style="width:90.75pt;height:18pt" o:ole="">
                  <v:imagedata r:id="rId15" o:title=""/>
                </v:shape>
                <w:control r:id="rId16" w:name="CheckBox2111" w:shapeid="_x0000_i1045"/>
              </w:object>
            </w:r>
            <w:r w:rsidR="00CA01D3">
              <w:rPr>
                <w:rFonts w:ascii="宋体" w:eastAsia="宋体" w:hAnsi="宋体" w:hint="eastAsia"/>
                <w:szCs w:val="21"/>
              </w:rPr>
              <w:t xml:space="preserve">   </w:t>
            </w:r>
          </w:p>
          <w:p w:rsidR="00CA01D3" w:rsidRDefault="00CA01D3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B3AAA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3</w:t>
            </w:r>
            <w:r w:rsidR="001E6BC3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65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 xml:space="preserve"> 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元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>/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天起</w:t>
            </w:r>
          </w:p>
          <w:p w:rsidR="00CA01D3" w:rsidRPr="00224E14" w:rsidRDefault="00CA01D3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预定房间数（ ）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D51388" w:rsidP="00E61150">
            <w:pPr>
              <w:spacing w:line="340" w:lineRule="exact"/>
              <w:ind w:leftChars="100" w:left="315" w:hangingChars="50" w:hanging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object w:dxaOrig="1440" w:dyaOrig="1440">
                <v:shape id="_x0000_i1047" type="#_x0000_t75" style="width:90.75pt;height:18pt" o:ole="">
                  <v:imagedata r:id="rId17" o:title=""/>
                </v:shape>
                <w:control r:id="rId18" w:name="CheckBox21111" w:shapeid="_x0000_i1047"/>
              </w:object>
            </w:r>
          </w:p>
          <w:p w:rsidR="00CA01D3" w:rsidRDefault="00CA01D3" w:rsidP="005E2E92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251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 xml:space="preserve"> 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元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>/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天起</w:t>
            </w:r>
          </w:p>
          <w:p w:rsidR="00CA01D3" w:rsidRPr="00224E14" w:rsidRDefault="00CA01D3" w:rsidP="00E61150">
            <w:pPr>
              <w:spacing w:line="340" w:lineRule="exact"/>
              <w:ind w:leftChars="100" w:left="315" w:hangingChars="50" w:hanging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预定房间数（ ）</w:t>
            </w:r>
          </w:p>
        </w:tc>
      </w:tr>
      <w:tr w:rsidR="00CA01D3" w:rsidTr="00E61150">
        <w:trPr>
          <w:trHeight w:val="1440"/>
          <w:jc w:val="center"/>
        </w:trPr>
        <w:tc>
          <w:tcPr>
            <w:tcW w:w="9904" w:type="dxa"/>
            <w:gridSpan w:val="9"/>
          </w:tcPr>
          <w:p w:rsidR="00CA01D3" w:rsidRPr="001A54A7" w:rsidRDefault="00CA01D3" w:rsidP="007D5552">
            <w:pPr>
              <w:rPr>
                <w:rFonts w:ascii="宋体" w:eastAsia="宋体" w:hAnsi="宋体" w:cs="MS Mincho"/>
                <w:sz w:val="18"/>
                <w:szCs w:val="18"/>
              </w:rPr>
            </w:pPr>
            <w:r w:rsidRPr="001A54A7">
              <w:rPr>
                <w:rFonts w:ascii="宋体" w:eastAsia="宋体" w:hAnsi="宋体" w:cs="MS Mincho" w:hint="eastAsia"/>
                <w:sz w:val="18"/>
                <w:szCs w:val="18"/>
              </w:rPr>
              <w:t>注:</w:t>
            </w:r>
          </w:p>
          <w:p w:rsidR="00CA01D3" w:rsidRPr="0024423B" w:rsidRDefault="00CA01D3" w:rsidP="007D5552">
            <w:pPr>
              <w:rPr>
                <w:rFonts w:ascii="宋体" w:eastAsia="宋体" w:hAnsi="宋体" w:cs="MS Mincho"/>
                <w:sz w:val="18"/>
                <w:szCs w:val="18"/>
              </w:rPr>
            </w:pP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1、请及时将参会回执</w:t>
            </w:r>
            <w:proofErr w:type="gramStart"/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表电邮或者</w:t>
            </w:r>
            <w:proofErr w:type="gramEnd"/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传真到会务组，会务组将在正式开班前一周将具体会务地址及交通线路通知。（邮箱：</w:t>
            </w:r>
            <w:hyperlink r:id="rId19" w:history="1">
              <w:r w:rsidR="005D07EB">
                <w:rPr>
                  <w:rFonts w:ascii="宋体" w:eastAsia="宋体" w:hAnsi="宋体" w:cs="MS Mincho" w:hint="eastAsia"/>
                  <w:sz w:val="18"/>
                  <w:szCs w:val="18"/>
                </w:rPr>
                <w:t>steven.yu</w:t>
              </w:r>
              <w:r w:rsidRPr="0024423B">
                <w:rPr>
                  <w:rFonts w:ascii="宋体" w:eastAsia="宋体" w:hAnsi="宋体" w:cs="MS Mincho"/>
                  <w:sz w:val="18"/>
                  <w:szCs w:val="18"/>
                </w:rPr>
                <w:t>@lynneconsulting.com</w:t>
              </w:r>
            </w:hyperlink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，传真：021-3327 5892）；</w:t>
            </w:r>
          </w:p>
          <w:p w:rsidR="00CA01D3" w:rsidRPr="0024423B" w:rsidRDefault="00CA01D3" w:rsidP="00BF7D3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MS Mincho"/>
                <w:sz w:val="18"/>
                <w:szCs w:val="18"/>
              </w:rPr>
            </w:pP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2</w:t>
            </w:r>
            <w:r w:rsidR="00B522C3">
              <w:rPr>
                <w:rFonts w:ascii="宋体" w:eastAsia="宋体" w:hAnsi="宋体" w:cs="MS Mincho" w:hint="eastAsia"/>
                <w:sz w:val="18"/>
                <w:szCs w:val="18"/>
              </w:rPr>
              <w:t>、</w:t>
            </w:r>
            <w:r w:rsidR="005D07EB">
              <w:rPr>
                <w:rFonts w:ascii="宋体" w:eastAsia="宋体" w:hAnsi="宋体" w:cs="MS Mincho" w:hint="eastAsia"/>
                <w:sz w:val="18"/>
                <w:szCs w:val="18"/>
              </w:rPr>
              <w:t>注册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费用：</w:t>
            </w:r>
            <w:r w:rsidR="005D07EB">
              <w:rPr>
                <w:rFonts w:ascii="宋体" w:eastAsia="宋体" w:hAnsi="宋体" w:cs="MS Mincho" w:hint="eastAsia"/>
                <w:sz w:val="18"/>
                <w:szCs w:val="18"/>
              </w:rPr>
              <w:t>25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00</w:t>
            </w:r>
            <w:r w:rsidRPr="0024423B">
              <w:rPr>
                <w:rFonts w:ascii="宋体" w:eastAsia="宋体" w:hAnsi="宋体" w:cs="MS Mincho"/>
                <w:sz w:val="18"/>
                <w:szCs w:val="18"/>
              </w:rPr>
              <w:t xml:space="preserve"> 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元</w:t>
            </w:r>
            <w:r w:rsidRPr="0024423B">
              <w:rPr>
                <w:rFonts w:ascii="宋体" w:eastAsia="宋体" w:hAnsi="宋体" w:cs="MS Mincho"/>
                <w:sz w:val="18"/>
                <w:szCs w:val="18"/>
              </w:rPr>
              <w:t>/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人，团体折扣价：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 xml:space="preserve"> 3</w:t>
            </w:r>
            <w:r w:rsidRPr="006F40B4">
              <w:rPr>
                <w:rFonts w:ascii="宋体" w:eastAsia="宋体" w:hAnsi="宋体" w:cs="MS Mincho" w:hint="eastAsia"/>
                <w:sz w:val="18"/>
                <w:szCs w:val="18"/>
              </w:rPr>
              <w:t>人（共￥</w:t>
            </w:r>
            <w:r w:rsidR="00465047">
              <w:rPr>
                <w:rFonts w:ascii="宋体" w:eastAsia="宋体" w:hAnsi="宋体" w:cs="MS Mincho" w:hint="eastAsia"/>
                <w:sz w:val="18"/>
                <w:szCs w:val="18"/>
              </w:rPr>
              <w:t>70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00</w:t>
            </w:r>
            <w:r w:rsidRPr="006F40B4">
              <w:rPr>
                <w:rFonts w:ascii="宋体" w:eastAsia="宋体" w:hAnsi="宋体" w:cs="MS Mincho" w:hint="eastAsia"/>
                <w:sz w:val="18"/>
                <w:szCs w:val="18"/>
              </w:rPr>
              <w:t>）；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4</w:t>
            </w:r>
            <w:r w:rsidRPr="006F40B4">
              <w:rPr>
                <w:rFonts w:ascii="宋体" w:eastAsia="宋体" w:hAnsi="宋体" w:cs="MS Mincho"/>
                <w:sz w:val="18"/>
                <w:szCs w:val="18"/>
              </w:rPr>
              <w:t xml:space="preserve"> </w:t>
            </w:r>
            <w:r w:rsidRPr="006F40B4">
              <w:rPr>
                <w:rFonts w:ascii="宋体" w:eastAsia="宋体" w:hAnsi="宋体" w:cs="MS Mincho" w:hint="eastAsia"/>
                <w:sz w:val="18"/>
                <w:szCs w:val="18"/>
              </w:rPr>
              <w:t>人（共￥</w:t>
            </w:r>
            <w:r w:rsidR="00465047">
              <w:rPr>
                <w:rFonts w:ascii="宋体" w:eastAsia="宋体" w:hAnsi="宋体" w:cs="MS Mincho" w:hint="eastAsia"/>
                <w:sz w:val="18"/>
                <w:szCs w:val="18"/>
              </w:rPr>
              <w:t>88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00</w:t>
            </w:r>
            <w:r w:rsidRPr="006F40B4">
              <w:rPr>
                <w:rFonts w:ascii="宋体" w:eastAsia="宋体" w:hAnsi="宋体" w:cs="MS Mincho" w:hint="eastAsia"/>
                <w:sz w:val="18"/>
                <w:szCs w:val="18"/>
              </w:rPr>
              <w:t>）；</w:t>
            </w:r>
            <w:r w:rsidR="00F145D1">
              <w:rPr>
                <w:rFonts w:ascii="宋体" w:eastAsia="宋体" w:hAnsi="宋体" w:cs="MS Mincho" w:hint="eastAsia"/>
                <w:sz w:val="18"/>
                <w:szCs w:val="18"/>
              </w:rPr>
              <w:t>5</w:t>
            </w:r>
            <w:r w:rsidRPr="006F40B4">
              <w:rPr>
                <w:rFonts w:ascii="宋体" w:eastAsia="宋体" w:hAnsi="宋体" w:cs="MS Mincho"/>
                <w:sz w:val="18"/>
                <w:szCs w:val="18"/>
              </w:rPr>
              <w:t xml:space="preserve"> </w:t>
            </w:r>
            <w:r w:rsidRPr="006F40B4">
              <w:rPr>
                <w:rFonts w:ascii="宋体" w:eastAsia="宋体" w:hAnsi="宋体" w:cs="MS Mincho" w:hint="eastAsia"/>
                <w:sz w:val="18"/>
                <w:szCs w:val="18"/>
              </w:rPr>
              <w:t>人以上协商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，学生价：</w:t>
            </w:r>
            <w:r w:rsidR="00465047">
              <w:rPr>
                <w:rFonts w:ascii="宋体" w:eastAsia="宋体" w:hAnsi="宋体" w:cs="MS Mincho" w:hint="eastAsia"/>
                <w:sz w:val="18"/>
                <w:szCs w:val="18"/>
              </w:rPr>
              <w:t>18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00元/人；</w:t>
            </w:r>
          </w:p>
          <w:p w:rsidR="00CA01D3" w:rsidRPr="007D5552" w:rsidRDefault="00CA01D3" w:rsidP="002C0FBB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>
              <w:rPr>
                <w:rFonts w:ascii="宋体" w:eastAsia="宋体" w:hAnsi="宋体" w:cs="MS Mincho" w:hint="eastAsia"/>
                <w:sz w:val="18"/>
                <w:szCs w:val="18"/>
              </w:rPr>
              <w:t>3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、若因不可预期之突发因素，承办单位保留</w:t>
            </w:r>
            <w:proofErr w:type="gramStart"/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本培训</w:t>
            </w:r>
            <w:proofErr w:type="gramEnd"/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课程之更改权利。</w:t>
            </w:r>
          </w:p>
        </w:tc>
      </w:tr>
    </w:tbl>
    <w:p w:rsidR="00586081" w:rsidRPr="00586081" w:rsidRDefault="00FA36D0" w:rsidP="00586081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请把填好的注册表发至以下邮箱或者传真</w:t>
      </w:r>
      <w:r w:rsidR="00586081"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="00586081"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F90265" w:rsidRPr="00586081" w:rsidRDefault="00FA36D0" w:rsidP="00586081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="00586081"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="00D9214A"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="00586081"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="00586081"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  <w:r w:rsidR="00586081" w:rsidRPr="00586081">
        <w:rPr>
          <w:rFonts w:ascii="Arial" w:eastAsia="宋体" w:hAnsi="Arial" w:cs="Arial" w:hint="eastAsia"/>
          <w:b/>
          <w:color w:val="FF0000"/>
          <w:sz w:val="24"/>
          <w:szCs w:val="24"/>
        </w:rPr>
        <w:t xml:space="preserve">; </w:t>
      </w:r>
      <w:r>
        <w:rPr>
          <w:rFonts w:ascii="Arial" w:eastAsia="宋体" w:hAnsi="Arial" w:cs="Arial" w:hint="eastAsia"/>
          <w:b/>
          <w:color w:val="FF0000"/>
          <w:sz w:val="24"/>
          <w:szCs w:val="24"/>
        </w:rPr>
        <w:t>传真</w:t>
      </w:r>
      <w:r w:rsidR="00586081" w:rsidRPr="00586081">
        <w:rPr>
          <w:rFonts w:ascii="Arial" w:eastAsia="宋体" w:hAnsi="Arial" w:cs="Arial"/>
          <w:b/>
          <w:color w:val="FF0000"/>
          <w:sz w:val="24"/>
          <w:szCs w:val="24"/>
        </w:rPr>
        <w:t>: </w:t>
      </w:r>
      <w:r w:rsidR="00586081" w:rsidRPr="00586081">
        <w:rPr>
          <w:rFonts w:ascii="Arial" w:eastAsia="宋体" w:hAnsi="Arial" w:cs="Arial"/>
          <w:b/>
          <w:color w:val="0070C0"/>
          <w:sz w:val="24"/>
          <w:szCs w:val="24"/>
        </w:rPr>
        <w:t>021</w:t>
      </w:r>
      <w:r w:rsidR="00586081">
        <w:rPr>
          <w:rFonts w:ascii="Arial" w:eastAsia="宋体" w:hAnsi="宋体" w:cs="Arial" w:hint="eastAsia"/>
          <w:b/>
          <w:color w:val="0070C0"/>
          <w:sz w:val="24"/>
          <w:szCs w:val="24"/>
        </w:rPr>
        <w:t>-</w:t>
      </w:r>
      <w:r w:rsidR="00586081" w:rsidRPr="00586081">
        <w:rPr>
          <w:rFonts w:ascii="Arial" w:eastAsia="宋体" w:hAnsi="Arial" w:cs="Arial"/>
          <w:b/>
          <w:color w:val="0070C0"/>
          <w:sz w:val="24"/>
          <w:szCs w:val="24"/>
        </w:rPr>
        <w:t>3327 5892 </w:t>
      </w:r>
    </w:p>
    <w:sectPr w:rsidR="00F90265" w:rsidRPr="00586081" w:rsidSect="00F90265">
      <w:headerReference w:type="default" r:id="rId20"/>
      <w:footerReference w:type="default" r:id="rId21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D3" w:rsidRDefault="00CA01D3" w:rsidP="00565547">
      <w:r>
        <w:separator/>
      </w:r>
    </w:p>
  </w:endnote>
  <w:endnote w:type="continuationSeparator" w:id="0">
    <w:p w:rsidR="00CA01D3" w:rsidRDefault="00CA01D3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D3" w:rsidRDefault="00CA01D3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CA01D3" w:rsidRPr="009E5360" w:rsidRDefault="00D51388" w:rsidP="0099028A">
    <w:pPr>
      <w:pStyle w:val="a5"/>
      <w:ind w:right="450"/>
      <w:jc w:val="center"/>
    </w:pPr>
    <w:r w:rsidRPr="00D51388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>
            <w:txbxContent>
              <w:p w:rsidR="00CA01D3" w:rsidRPr="00603978" w:rsidRDefault="00CA01D3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31" w:name="OLE_LINK13"/>
                <w:bookmarkStart w:id="32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31"/>
                <w:bookmarkEnd w:id="32"/>
                <w:r>
                  <w:rPr>
                    <w:rFonts w:ascii="Calibri" w:eastAsia="宋体" w:hAnsi="Calibri" w:cs="Arial"/>
                  </w:rPr>
                  <w:t>Phone:</w:t>
                </w:r>
                <w:bookmarkStart w:id="33" w:name="OLE_LINK11"/>
                <w:bookmarkStart w:id="34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33"/>
                <w:bookmarkEnd w:id="34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proofErr w:type="gramStart"/>
                <w:r w:rsidRPr="00603978">
                  <w:rPr>
                    <w:rFonts w:ascii="Calibri" w:eastAsia="宋体" w:hAnsi="Calibri" w:cs="Arial"/>
                  </w:rPr>
                  <w:t>:C</w:t>
                </w:r>
                <w:proofErr w:type="gramEnd"/>
                <w:r w:rsidRPr="00603978">
                  <w:rPr>
                    <w:rFonts w:ascii="Calibri" w:eastAsia="宋体" w:hAnsi="Calibri" w:cs="Arial"/>
                  </w:rPr>
                  <w:t xml:space="preserve">-819, </w:t>
                </w:r>
                <w:proofErr w:type="spellStart"/>
                <w:r w:rsidRPr="00603978">
                  <w:rPr>
                    <w:rFonts w:ascii="Calibri" w:eastAsia="宋体" w:hAnsi="Calibri" w:cs="Arial"/>
                  </w:rPr>
                  <w:t>Tomson</w:t>
                </w:r>
                <w:proofErr w:type="spellEnd"/>
                <w:r w:rsidRPr="00603978">
                  <w:rPr>
                    <w:rFonts w:ascii="Calibri" w:eastAsia="宋体" w:hAnsi="Calibri" w:cs="Arial"/>
                  </w:rPr>
                  <w:t xml:space="preserve"> Center, N</w:t>
                </w:r>
                <w:r>
                  <w:rPr>
                    <w:rFonts w:cs="Arial"/>
                  </w:rPr>
                  <w:t xml:space="preserve">o. 158 </w:t>
                </w:r>
                <w:proofErr w:type="spellStart"/>
                <w:r>
                  <w:rPr>
                    <w:rFonts w:cs="Arial"/>
                  </w:rPr>
                  <w:t>Zhangyang</w:t>
                </w:r>
                <w:proofErr w:type="spellEnd"/>
                <w:r>
                  <w:rPr>
                    <w:rFonts w:cs="Arial"/>
                  </w:rPr>
                  <w:t xml:space="preserve"> </w:t>
                </w:r>
                <w:proofErr w:type="spellStart"/>
                <w:r>
                  <w:rPr>
                    <w:rFonts w:cs="Arial"/>
                  </w:rPr>
                  <w:t>Rd,</w:t>
                </w:r>
                <w:r w:rsidRPr="00603978">
                  <w:rPr>
                    <w:rFonts w:ascii="Calibri" w:eastAsia="宋体" w:hAnsi="Calibri" w:cs="Arial"/>
                  </w:rPr>
                  <w:t>Shanghai</w:t>
                </w:r>
                <w:r>
                  <w:rPr>
                    <w:rFonts w:ascii="Calibri" w:eastAsia="宋体" w:hAnsi="Calibri" w:cs="Arial" w:hint="eastAsia"/>
                  </w:rPr>
                  <w:t>,</w:t>
                </w:r>
                <w:r w:rsidRPr="00603978">
                  <w:rPr>
                    <w:rFonts w:ascii="Calibri" w:eastAsia="宋体" w:hAnsi="Calibri" w:cs="Arial"/>
                  </w:rPr>
                  <w:t>China</w:t>
                </w:r>
                <w:proofErr w:type="spellEnd"/>
              </w:p>
              <w:p w:rsidR="00CA01D3" w:rsidRPr="00070FE8" w:rsidRDefault="00CA01D3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D51388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CA01D3" w:rsidRPr="00EF2DE1" w:rsidRDefault="00CA01D3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D51388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CA01D3" w:rsidRDefault="00CA01D3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A01D3">
      <w:rPr>
        <w:rFonts w:hint="eastAsia"/>
        <w:color w:val="0070C0"/>
        <w:sz w:val="21"/>
        <w:szCs w:val="21"/>
      </w:rPr>
      <w:t xml:space="preserve">                 </w:t>
    </w:r>
    <w:r w:rsidR="00CA01D3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CA01D3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CA01D3" w:rsidRPr="00EE171E">
          <w:rPr>
            <w:rFonts w:hint="eastAsia"/>
          </w:rPr>
          <w:t xml:space="preserve">                </w:t>
        </w:r>
        <w:r w:rsidR="00CA01D3">
          <w:rPr>
            <w:rFonts w:hint="eastAsia"/>
          </w:rPr>
          <w:t xml:space="preserve"> </w:t>
        </w:r>
        <w:r w:rsidR="00CA01D3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D3" w:rsidRDefault="00CA01D3" w:rsidP="00565547">
      <w:r>
        <w:separator/>
      </w:r>
    </w:p>
  </w:footnote>
  <w:footnote w:type="continuationSeparator" w:id="0">
    <w:p w:rsidR="00CA01D3" w:rsidRDefault="00CA01D3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D3" w:rsidRDefault="00D5138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CA01D3" w:rsidRDefault="00CA01D3">
                <w:bookmarkStart w:id="28" w:name="OLE_LINK3"/>
                <w:bookmarkStart w:id="29" w:name="OLE_LINK6"/>
                <w:bookmarkStart w:id="30" w:name="_Hlk393831722"/>
                <w:r w:rsidRPr="00565547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9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28"/>
                <w:bookmarkEnd w:id="29"/>
                <w:bookmarkEnd w:id="30"/>
              </w:p>
            </w:txbxContent>
          </v:textbox>
        </v:shape>
      </w:pict>
    </w:r>
    <w:r w:rsidR="00CA01D3">
      <w:rPr>
        <w:rFonts w:hint="eastAsia"/>
      </w:rPr>
      <w:t xml:space="preserve">   </w:t>
    </w:r>
  </w:p>
  <w:p w:rsidR="00CA01D3" w:rsidRDefault="00CA01D3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65B1"/>
    <w:rsid w:val="000411F4"/>
    <w:rsid w:val="000435E9"/>
    <w:rsid w:val="00052329"/>
    <w:rsid w:val="00070FE8"/>
    <w:rsid w:val="00075521"/>
    <w:rsid w:val="0008256C"/>
    <w:rsid w:val="00086244"/>
    <w:rsid w:val="000A7000"/>
    <w:rsid w:val="000F0FFA"/>
    <w:rsid w:val="000F37AA"/>
    <w:rsid w:val="00110CAD"/>
    <w:rsid w:val="00113694"/>
    <w:rsid w:val="00114319"/>
    <w:rsid w:val="00124187"/>
    <w:rsid w:val="00125E5F"/>
    <w:rsid w:val="00133114"/>
    <w:rsid w:val="00134C8B"/>
    <w:rsid w:val="001650F2"/>
    <w:rsid w:val="00173892"/>
    <w:rsid w:val="00180FD4"/>
    <w:rsid w:val="001A54A7"/>
    <w:rsid w:val="001B49F7"/>
    <w:rsid w:val="001D3740"/>
    <w:rsid w:val="001D4EA6"/>
    <w:rsid w:val="001E190F"/>
    <w:rsid w:val="001E6BC3"/>
    <w:rsid w:val="001F34B2"/>
    <w:rsid w:val="001F4647"/>
    <w:rsid w:val="0020360D"/>
    <w:rsid w:val="00212E9F"/>
    <w:rsid w:val="0024423B"/>
    <w:rsid w:val="00266E13"/>
    <w:rsid w:val="00271C29"/>
    <w:rsid w:val="00275AB9"/>
    <w:rsid w:val="00276AE5"/>
    <w:rsid w:val="002A623B"/>
    <w:rsid w:val="002C0FBB"/>
    <w:rsid w:val="002C2316"/>
    <w:rsid w:val="002C3905"/>
    <w:rsid w:val="002D583D"/>
    <w:rsid w:val="002E0943"/>
    <w:rsid w:val="00300FCA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81783"/>
    <w:rsid w:val="003B1AC5"/>
    <w:rsid w:val="003B7055"/>
    <w:rsid w:val="003C22E7"/>
    <w:rsid w:val="003C703A"/>
    <w:rsid w:val="003E36A7"/>
    <w:rsid w:val="003F10F3"/>
    <w:rsid w:val="00431128"/>
    <w:rsid w:val="0045516C"/>
    <w:rsid w:val="004632C0"/>
    <w:rsid w:val="00465047"/>
    <w:rsid w:val="004832E9"/>
    <w:rsid w:val="004955BA"/>
    <w:rsid w:val="00495BD4"/>
    <w:rsid w:val="004A33B0"/>
    <w:rsid w:val="004A7AF3"/>
    <w:rsid w:val="004B76A5"/>
    <w:rsid w:val="004C16F2"/>
    <w:rsid w:val="004C25A6"/>
    <w:rsid w:val="004D7236"/>
    <w:rsid w:val="004F429F"/>
    <w:rsid w:val="005255CF"/>
    <w:rsid w:val="00534B3D"/>
    <w:rsid w:val="00565547"/>
    <w:rsid w:val="00584376"/>
    <w:rsid w:val="00586081"/>
    <w:rsid w:val="00591EF0"/>
    <w:rsid w:val="005A461E"/>
    <w:rsid w:val="005A733A"/>
    <w:rsid w:val="005B1FF7"/>
    <w:rsid w:val="005D07EB"/>
    <w:rsid w:val="005E2E92"/>
    <w:rsid w:val="005F625F"/>
    <w:rsid w:val="005F73C3"/>
    <w:rsid w:val="00627CFA"/>
    <w:rsid w:val="00687E4A"/>
    <w:rsid w:val="006D068F"/>
    <w:rsid w:val="006D4A3F"/>
    <w:rsid w:val="006F34ED"/>
    <w:rsid w:val="006F3E07"/>
    <w:rsid w:val="006F40B4"/>
    <w:rsid w:val="00736913"/>
    <w:rsid w:val="00743C9F"/>
    <w:rsid w:val="00757291"/>
    <w:rsid w:val="007678A4"/>
    <w:rsid w:val="00782739"/>
    <w:rsid w:val="007A3826"/>
    <w:rsid w:val="007C4A36"/>
    <w:rsid w:val="007D2317"/>
    <w:rsid w:val="007D5552"/>
    <w:rsid w:val="00813A8D"/>
    <w:rsid w:val="008541F1"/>
    <w:rsid w:val="008570A6"/>
    <w:rsid w:val="0089337A"/>
    <w:rsid w:val="008A7EDE"/>
    <w:rsid w:val="008C72FD"/>
    <w:rsid w:val="008E6E44"/>
    <w:rsid w:val="008F1725"/>
    <w:rsid w:val="00915C5C"/>
    <w:rsid w:val="00924C50"/>
    <w:rsid w:val="0092643A"/>
    <w:rsid w:val="00937DB2"/>
    <w:rsid w:val="00960454"/>
    <w:rsid w:val="00982EA8"/>
    <w:rsid w:val="0099028A"/>
    <w:rsid w:val="00993469"/>
    <w:rsid w:val="009A0A60"/>
    <w:rsid w:val="009B0E2F"/>
    <w:rsid w:val="009C0271"/>
    <w:rsid w:val="009C73AB"/>
    <w:rsid w:val="009D67C2"/>
    <w:rsid w:val="009E25B7"/>
    <w:rsid w:val="009E5360"/>
    <w:rsid w:val="00A12688"/>
    <w:rsid w:val="00A14ACA"/>
    <w:rsid w:val="00A16A2F"/>
    <w:rsid w:val="00A40600"/>
    <w:rsid w:val="00A604C7"/>
    <w:rsid w:val="00A62978"/>
    <w:rsid w:val="00A855A0"/>
    <w:rsid w:val="00A954C9"/>
    <w:rsid w:val="00A967D4"/>
    <w:rsid w:val="00AA549C"/>
    <w:rsid w:val="00AE47D7"/>
    <w:rsid w:val="00AE6F1A"/>
    <w:rsid w:val="00AE78E9"/>
    <w:rsid w:val="00B01435"/>
    <w:rsid w:val="00B43EAD"/>
    <w:rsid w:val="00B522C3"/>
    <w:rsid w:val="00B6473A"/>
    <w:rsid w:val="00B7782E"/>
    <w:rsid w:val="00B970E6"/>
    <w:rsid w:val="00BA2B4A"/>
    <w:rsid w:val="00BB09F6"/>
    <w:rsid w:val="00BB29CF"/>
    <w:rsid w:val="00BC62C8"/>
    <w:rsid w:val="00BD05F8"/>
    <w:rsid w:val="00BD082C"/>
    <w:rsid w:val="00BD645D"/>
    <w:rsid w:val="00BE5B0F"/>
    <w:rsid w:val="00BE6802"/>
    <w:rsid w:val="00BF4D26"/>
    <w:rsid w:val="00BF7D31"/>
    <w:rsid w:val="00C06240"/>
    <w:rsid w:val="00C15421"/>
    <w:rsid w:val="00C30A9C"/>
    <w:rsid w:val="00C34EB1"/>
    <w:rsid w:val="00C4483E"/>
    <w:rsid w:val="00C51BB5"/>
    <w:rsid w:val="00C525BC"/>
    <w:rsid w:val="00C66AEC"/>
    <w:rsid w:val="00C86DBB"/>
    <w:rsid w:val="00CA01D3"/>
    <w:rsid w:val="00CC2B0F"/>
    <w:rsid w:val="00CD4E24"/>
    <w:rsid w:val="00CE0321"/>
    <w:rsid w:val="00CF5540"/>
    <w:rsid w:val="00D05B0B"/>
    <w:rsid w:val="00D13660"/>
    <w:rsid w:val="00D2466C"/>
    <w:rsid w:val="00D3489D"/>
    <w:rsid w:val="00D44C1C"/>
    <w:rsid w:val="00D51388"/>
    <w:rsid w:val="00D9214A"/>
    <w:rsid w:val="00DA5896"/>
    <w:rsid w:val="00DA7399"/>
    <w:rsid w:val="00DE3627"/>
    <w:rsid w:val="00E10548"/>
    <w:rsid w:val="00E25212"/>
    <w:rsid w:val="00E4644C"/>
    <w:rsid w:val="00E61150"/>
    <w:rsid w:val="00E63652"/>
    <w:rsid w:val="00E72047"/>
    <w:rsid w:val="00EC364D"/>
    <w:rsid w:val="00F145D1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mailto:steven.yu@lynneconsulti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7</cp:revision>
  <cp:lastPrinted>2015-09-07T09:05:00Z</cp:lastPrinted>
  <dcterms:created xsi:type="dcterms:W3CDTF">2016-01-15T08:15:00Z</dcterms:created>
  <dcterms:modified xsi:type="dcterms:W3CDTF">2016-01-19T09:06:00Z</dcterms:modified>
</cp:coreProperties>
</file>