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534B3D">
        <w:rPr>
          <w:rFonts w:ascii="Calibri" w:eastAsia="宋体" w:hAnsi="Calibri" w:hint="eastAsia"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</w:t>
      </w:r>
      <w:r w:rsidR="00125E5F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5F73C3" w:rsidRPr="000C4209" w:rsidRDefault="005F73C3" w:rsidP="005F73C3">
      <w:pPr>
        <w:ind w:rightChars="-67" w:right="-141" w:firstLineChars="100" w:firstLine="442"/>
        <w:jc w:val="left"/>
        <w:rPr>
          <w:b/>
          <w:bCs/>
          <w:color w:val="990099"/>
          <w:sz w:val="36"/>
          <w:szCs w:val="36"/>
        </w:rPr>
      </w:pPr>
      <w:bookmarkStart w:id="5" w:name="OLE_LINK21"/>
      <w:bookmarkStart w:id="6" w:name="OLE_LINK22"/>
      <w:bookmarkEnd w:id="0"/>
      <w:bookmarkEnd w:id="1"/>
      <w:bookmarkEnd w:id="2"/>
      <w:bookmarkEnd w:id="3"/>
      <w:r w:rsidRPr="000C4209">
        <w:rPr>
          <w:b/>
          <w:bCs/>
          <w:color w:val="990099"/>
          <w:sz w:val="44"/>
          <w:szCs w:val="44"/>
        </w:rPr>
        <w:t xml:space="preserve">MEMS Technology: </w:t>
      </w:r>
      <w:r w:rsidRPr="000C4209">
        <w:rPr>
          <w:b/>
          <w:bCs/>
          <w:color w:val="990099"/>
          <w:sz w:val="36"/>
          <w:szCs w:val="36"/>
        </w:rPr>
        <w:t>A Key Technology for the 21st Century</w:t>
      </w:r>
    </w:p>
    <w:p w:rsidR="005F73C3" w:rsidRPr="006E1AC3" w:rsidRDefault="005F73C3" w:rsidP="005F73C3">
      <w:pPr>
        <w:ind w:firstLineChars="249" w:firstLine="1100"/>
        <w:rPr>
          <w:b/>
          <w:bCs/>
          <w:color w:val="002060"/>
          <w:sz w:val="44"/>
          <w:szCs w:val="44"/>
        </w:rPr>
      </w:pPr>
      <w:r w:rsidRPr="006E1AC3">
        <w:rPr>
          <w:rFonts w:hint="eastAsia"/>
          <w:b/>
          <w:bCs/>
          <w:color w:val="002060"/>
          <w:sz w:val="44"/>
          <w:szCs w:val="44"/>
        </w:rPr>
        <w:t>-</w:t>
      </w:r>
      <w:r w:rsidRPr="006E1AC3">
        <w:rPr>
          <w:b/>
          <w:bCs/>
          <w:color w:val="002060"/>
          <w:sz w:val="44"/>
          <w:szCs w:val="44"/>
        </w:rPr>
        <w:t>Emerging Trends and Economic Opportunities</w:t>
      </w:r>
    </w:p>
    <w:bookmarkEnd w:id="5"/>
    <w:bookmarkEnd w:id="6"/>
    <w:p w:rsidR="00937DB2" w:rsidRPr="00A12688" w:rsidRDefault="00A12688" w:rsidP="00A12688">
      <w:pPr>
        <w:pStyle w:val="a8"/>
        <w:ind w:firstLineChars="488" w:firstLine="2352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MEMS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课程报名注册表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937DB2" w:rsidRDefault="00937DB2" w:rsidP="00937DB2">
      <w:pPr>
        <w:widowControl/>
        <w:shd w:val="clear" w:color="auto" w:fill="FFFFFF"/>
        <w:spacing w:line="315" w:lineRule="atLeast"/>
        <w:ind w:leftChars="-202" w:left="-424" w:firstLineChars="251" w:firstLine="706"/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bookmarkStart w:id="7" w:name="OLE_LINK19"/>
      <w:bookmarkStart w:id="8" w:name="OLE_LINK20"/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NOVEMBER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8 -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, </w:t>
      </w:r>
      <w:proofErr w:type="gramStart"/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2015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|</w:t>
      </w:r>
      <w:proofErr w:type="gramEnd"/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SHANGHAI, CHINA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bookmarkEnd w:id="7"/>
      <w:bookmarkEnd w:id="8"/>
      <w:r w:rsidR="00F90265" w:rsidRPr="0024423B">
        <w:rPr>
          <w:rFonts w:ascii="宋体" w:hAnsi="宋体" w:hint="eastAsia"/>
          <w:b/>
          <w:color w:val="7030A0"/>
          <w:szCs w:val="21"/>
        </w:rPr>
        <w:t xml:space="preserve">      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00"/>
        <w:gridCol w:w="236"/>
        <w:gridCol w:w="1620"/>
        <w:gridCol w:w="29"/>
        <w:gridCol w:w="1951"/>
        <w:gridCol w:w="86"/>
        <w:gridCol w:w="994"/>
        <w:gridCol w:w="1542"/>
      </w:tblGrid>
      <w:tr w:rsidR="00F90265" w:rsidRPr="00224E14" w:rsidTr="00E61150">
        <w:trPr>
          <w:cantSplit/>
          <w:trHeight w:val="6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位名称</w:t>
            </w:r>
          </w:p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票名称）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cantSplit/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CC2B0F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CA01D3">
        <w:trPr>
          <w:trHeight w:val="5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E61150">
        <w:trPr>
          <w:cantSplit/>
          <w:trHeight w:val="6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 </w:t>
            </w:r>
            <w:r w:rsidRPr="0020360D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E61150">
        <w:trPr>
          <w:cantSplit/>
          <w:trHeight w:val="6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960454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25pt;height:18pt" o:ole="">
                  <v:imagedata r:id="rId7" o:title=""/>
                </v:shape>
                <w:control r:id="rId8" w:name="CheckBox231" w:shapeid="_x0000_i1037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9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39" type="#_x0000_t75" style="width:45pt;height:18pt" o:ole="">
                  <v:imagedata r:id="rId9" o:title=""/>
                </v:shape>
                <w:control r:id="rId10" w:name="CheckBox1" w:shapeid="_x0000_i1039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42" type="#_x0000_t75" style="width:92.25pt;height:18pt" o:ole="">
                  <v:imagedata r:id="rId11" o:title=""/>
                </v:shape>
                <w:control r:id="rId12" w:name="CheckBox21211" w:shapeid="_x0000_i1042"/>
              </w:object>
            </w:r>
            <w:bookmarkEnd w:id="9"/>
          </w:p>
        </w:tc>
      </w:tr>
      <w:tr w:rsidR="00CA01D3" w:rsidRPr="00224E14" w:rsidTr="004C25A6">
        <w:trPr>
          <w:cantSplit/>
          <w:trHeight w:val="1211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B522C3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银行转账：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户  名：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上海林恩信息咨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询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有限公司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eastAsia="宋体" w:hAnsi="宋体" w:cs="MS Mincho"/>
                <w:b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开户行：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银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行曹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杨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支行</w:t>
            </w:r>
          </w:p>
          <w:p w:rsidR="00CA01D3" w:rsidRPr="00495BD4" w:rsidRDefault="00CA01D3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帐  号：</w:t>
            </w:r>
            <w:r w:rsidRPr="00B522C3">
              <w:rPr>
                <w:rFonts w:ascii="宋体" w:eastAsia="宋体" w:hAnsi="宋体" w:hint="eastAsia"/>
                <w:b/>
                <w:color w:val="FF0000"/>
                <w:szCs w:val="21"/>
              </w:rPr>
              <w:t>31658603000624127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960454" w:rsidP="00495BD4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3" type="#_x0000_t75" style="width:82.5pt;height:18pt" o:ole="">
                  <v:imagedata r:id="rId13" o:title=""/>
                </v:shape>
                <w:control r:id="rId14" w:name="CheckBox21" w:shapeid="_x0000_i1043"/>
              </w:objec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488</w:t>
            </w:r>
            <w:r w:rsidRPr="002B3AAA"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A365A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960454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5" type="#_x0000_t75" style="width:90.75pt;height:18pt" o:ole="">
                  <v:imagedata r:id="rId15" o:title=""/>
                </v:shape>
                <w:control r:id="rId16" w:name="CheckBox2111" w:shapeid="_x0000_i1045"/>
              </w:object>
            </w:r>
            <w:r w:rsidR="00CA01D3"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377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960454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225" w:dyaOrig="225">
                <v:shape id="_x0000_i1047" type="#_x0000_t75" style="width:90.75pt;height:18pt" o:ole="">
                  <v:imagedata r:id="rId17" o:title=""/>
                </v:shape>
                <w:control r:id="rId18" w:name="CheckBox21111" w:shapeid="_x0000_i1047"/>
              </w:object>
            </w:r>
          </w:p>
          <w:p w:rsidR="00CA01D3" w:rsidRDefault="00CA01D3" w:rsidP="005E2E92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251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</w:tr>
      <w:tr w:rsidR="00CA01D3" w:rsidTr="00E61150">
        <w:trPr>
          <w:trHeight w:val="1440"/>
          <w:jc w:val="center"/>
        </w:trPr>
        <w:tc>
          <w:tcPr>
            <w:tcW w:w="9904" w:type="dxa"/>
            <w:gridSpan w:val="9"/>
          </w:tcPr>
          <w:p w:rsidR="00CA01D3" w:rsidRPr="001A54A7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1A54A7">
              <w:rPr>
                <w:rFonts w:ascii="宋体" w:eastAsia="宋体" w:hAnsi="宋体" w:cs="MS Mincho" w:hint="eastAsia"/>
                <w:sz w:val="18"/>
                <w:szCs w:val="18"/>
              </w:rPr>
              <w:t>注:</w:t>
            </w:r>
          </w:p>
          <w:p w:rsidR="00CA01D3" w:rsidRPr="0024423B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1、请及时将参会回执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表电邮或者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传真到会务组，会务组将在正式开班前一周将具体会务地址及交通线路通知。（邮箱：</w:t>
            </w:r>
            <w:hyperlink r:id="rId19" w:history="1">
              <w:r w:rsidR="00EC364D">
                <w:rPr>
                  <w:rFonts w:ascii="宋体" w:eastAsia="宋体" w:hAnsi="宋体" w:cs="MS Mincho"/>
                  <w:sz w:val="18"/>
                  <w:szCs w:val="18"/>
                </w:rPr>
                <w:t>s</w:t>
              </w:r>
              <w:r w:rsidR="00EC364D">
                <w:rPr>
                  <w:rFonts w:ascii="宋体" w:eastAsia="宋体" w:hAnsi="宋体" w:cs="MS Mincho" w:hint="eastAsia"/>
                  <w:sz w:val="18"/>
                  <w:szCs w:val="18"/>
                </w:rPr>
                <w:t>ervice</w:t>
              </w:r>
              <w:r w:rsidRPr="0024423B">
                <w:rPr>
                  <w:rFonts w:ascii="宋体" w:eastAsia="宋体" w:hAnsi="宋体" w:cs="MS Mincho"/>
                  <w:sz w:val="18"/>
                  <w:szCs w:val="18"/>
                </w:rPr>
                <w:t>@lynneconsulting.com</w:t>
              </w:r>
            </w:hyperlink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，传真：021-3327 5892）；</w:t>
            </w:r>
          </w:p>
          <w:p w:rsidR="00CA01D3" w:rsidRPr="0024423B" w:rsidRDefault="00CA01D3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 w:rsidR="00B522C3">
              <w:rPr>
                <w:rFonts w:ascii="宋体" w:eastAsia="宋体" w:hAnsi="宋体" w:cs="MS Mincho" w:hint="eastAsia"/>
                <w:sz w:val="18"/>
                <w:szCs w:val="18"/>
              </w:rPr>
              <w:t>、课程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费用：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3600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元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>/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人，团体折扣价：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 xml:space="preserve"> 3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10500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4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13600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 w:rsidR="00F145D1">
              <w:rPr>
                <w:rFonts w:ascii="宋体" w:eastAsia="宋体" w:hAnsi="宋体" w:cs="MS Mincho" w:hint="eastAsia"/>
                <w:sz w:val="18"/>
                <w:szCs w:val="18"/>
              </w:rPr>
              <w:t>5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人以上协商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，学生价：3000元/人；</w:t>
            </w:r>
          </w:p>
          <w:p w:rsidR="00CA01D3" w:rsidRPr="007D5552" w:rsidRDefault="00CA01D3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、若因不可预期之突发因素，承办单位保留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本培训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课程之更改权利。</w:t>
            </w:r>
          </w:p>
        </w:tc>
      </w:tr>
    </w:tbl>
    <w:p w:rsidR="00586081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请把填好的注册表发至以下邮箱或者传真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F90265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6F34ED">
        <w:rPr>
          <w:rFonts w:ascii="Arial" w:eastAsia="宋体" w:hAnsi="Arial" w:cs="Arial"/>
          <w:b/>
          <w:color w:val="0070C0"/>
          <w:sz w:val="24"/>
          <w:szCs w:val="24"/>
        </w:rPr>
        <w:t>s</w:t>
      </w:r>
      <w:r w:rsidR="00EC364D">
        <w:rPr>
          <w:rFonts w:ascii="Arial" w:eastAsia="宋体" w:hAnsi="Arial" w:cs="Arial" w:hint="eastAsia"/>
          <w:b/>
          <w:color w:val="0070C0"/>
          <w:sz w:val="24"/>
          <w:szCs w:val="24"/>
        </w:rPr>
        <w:t>ervice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586081" w:rsidRPr="00586081">
        <w:rPr>
          <w:rFonts w:ascii="Arial" w:eastAsia="宋体" w:hAnsi="Arial" w:cs="Arial" w:hint="eastAsia"/>
          <w:b/>
          <w:color w:val="FF0000"/>
          <w:sz w:val="24"/>
          <w:szCs w:val="24"/>
        </w:rPr>
        <w:t xml:space="preserve">; </w:t>
      </w:r>
      <w:r>
        <w:rPr>
          <w:rFonts w:ascii="Arial" w:eastAsia="宋体" w:hAnsi="Arial" w:cs="Arial" w:hint="eastAsia"/>
          <w:b/>
          <w:color w:val="FF0000"/>
          <w:sz w:val="24"/>
          <w:szCs w:val="24"/>
        </w:rPr>
        <w:t>传真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>: 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021</w:t>
      </w:r>
      <w:r w:rsidR="00586081">
        <w:rPr>
          <w:rFonts w:ascii="Arial" w:eastAsia="宋体" w:hAnsi="宋体" w:cs="Arial" w:hint="eastAsia"/>
          <w:b/>
          <w:color w:val="0070C0"/>
          <w:sz w:val="24"/>
          <w:szCs w:val="24"/>
        </w:rPr>
        <w:t>-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3327 5892 </w:t>
      </w:r>
    </w:p>
    <w:sectPr w:rsidR="00F90265" w:rsidRPr="00586081" w:rsidSect="00F90265">
      <w:headerReference w:type="default" r:id="rId20"/>
      <w:footerReference w:type="default" r:id="rId21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D3" w:rsidRDefault="00CA01D3" w:rsidP="00565547">
      <w:r>
        <w:separator/>
      </w:r>
    </w:p>
  </w:endnote>
  <w:endnote w:type="continuationSeparator" w:id="0">
    <w:p w:rsidR="00CA01D3" w:rsidRDefault="00CA01D3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CA01D3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CA01D3" w:rsidRPr="009E5360" w:rsidRDefault="00960454" w:rsidP="0099028A">
    <w:pPr>
      <w:pStyle w:val="a5"/>
      <w:ind w:right="450"/>
      <w:jc w:val="center"/>
    </w:pPr>
    <w:r w:rsidRPr="00960454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CA01D3" w:rsidRPr="00603978" w:rsidRDefault="00CA01D3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proofErr w:type="gramStart"/>
                <w:r w:rsidRPr="00603978">
                  <w:rPr>
                    <w:rFonts w:ascii="Calibri" w:eastAsia="宋体" w:hAnsi="Calibri" w:cs="Arial"/>
                  </w:rPr>
                  <w:t>:C</w:t>
                </w:r>
                <w:proofErr w:type="gramEnd"/>
                <w:r w:rsidRPr="00603978">
                  <w:rPr>
                    <w:rFonts w:ascii="Calibri" w:eastAsia="宋体" w:hAnsi="Calibri" w:cs="Arial"/>
                  </w:rPr>
                  <w:t xml:space="preserve">-819, </w:t>
                </w:r>
                <w:proofErr w:type="spellStart"/>
                <w:r w:rsidRPr="00603978">
                  <w:rPr>
                    <w:rFonts w:ascii="Calibri" w:eastAsia="宋体" w:hAnsi="Calibri" w:cs="Arial"/>
                  </w:rPr>
                  <w:t>Tomson</w:t>
                </w:r>
                <w:proofErr w:type="spellEnd"/>
                <w:r w:rsidRPr="00603978">
                  <w:rPr>
                    <w:rFonts w:ascii="Calibri" w:eastAsia="宋体" w:hAnsi="Calibri" w:cs="Arial"/>
                  </w:rPr>
                  <w:t xml:space="preserve"> Center, N</w:t>
                </w:r>
                <w:r>
                  <w:rPr>
                    <w:rFonts w:cs="Arial"/>
                  </w:rPr>
                  <w:t xml:space="preserve">o. 158 </w:t>
                </w:r>
                <w:proofErr w:type="spellStart"/>
                <w:r>
                  <w:rPr>
                    <w:rFonts w:cs="Arial"/>
                  </w:rPr>
                  <w:t>Zhangyang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  <w:proofErr w:type="spellEnd"/>
              </w:p>
              <w:p w:rsidR="00CA01D3" w:rsidRPr="00070FE8" w:rsidRDefault="00CA01D3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960454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CA01D3" w:rsidRPr="00EF2DE1" w:rsidRDefault="00CA01D3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960454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CA01D3" w:rsidRDefault="00CA01D3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01D3">
      <w:rPr>
        <w:rFonts w:hint="eastAsia"/>
        <w:color w:val="0070C0"/>
        <w:sz w:val="21"/>
        <w:szCs w:val="21"/>
      </w:rPr>
      <w:t xml:space="preserve">                 </w:t>
    </w:r>
    <w:r w:rsidR="00CA01D3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CA01D3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CA01D3" w:rsidRPr="00EE171E">
          <w:rPr>
            <w:rFonts w:hint="eastAsia"/>
          </w:rPr>
          <w:t xml:space="preserve">                </w:t>
        </w:r>
        <w:r w:rsidR="00CA01D3">
          <w:rPr>
            <w:rFonts w:hint="eastAsia"/>
          </w:rPr>
          <w:t xml:space="preserve"> </w:t>
        </w:r>
        <w:r w:rsidR="00CA01D3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D3" w:rsidRDefault="00CA01D3" w:rsidP="00565547">
      <w:r>
        <w:separator/>
      </w:r>
    </w:p>
  </w:footnote>
  <w:footnote w:type="continuationSeparator" w:id="0">
    <w:p w:rsidR="00CA01D3" w:rsidRDefault="00CA01D3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96045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CA01D3" w:rsidRDefault="00CA01D3">
                <w:bookmarkStart w:id="10" w:name="OLE_LINK3"/>
                <w:bookmarkStart w:id="11" w:name="OLE_LINK6"/>
                <w:bookmarkStart w:id="12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CA01D3">
      <w:rPr>
        <w:rFonts w:hint="eastAsia"/>
      </w:rPr>
      <w:t xml:space="preserve">   </w:t>
    </w:r>
  </w:p>
  <w:p w:rsidR="00CA01D3" w:rsidRDefault="00CA01D3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411F4"/>
    <w:rsid w:val="000435E9"/>
    <w:rsid w:val="00052329"/>
    <w:rsid w:val="00070FE8"/>
    <w:rsid w:val="00075521"/>
    <w:rsid w:val="0008256C"/>
    <w:rsid w:val="00086244"/>
    <w:rsid w:val="000A7000"/>
    <w:rsid w:val="000F0FFA"/>
    <w:rsid w:val="000F37AA"/>
    <w:rsid w:val="00110CAD"/>
    <w:rsid w:val="00113694"/>
    <w:rsid w:val="00114319"/>
    <w:rsid w:val="00124187"/>
    <w:rsid w:val="00125E5F"/>
    <w:rsid w:val="00133114"/>
    <w:rsid w:val="00134C8B"/>
    <w:rsid w:val="001650F2"/>
    <w:rsid w:val="00173892"/>
    <w:rsid w:val="00180FD4"/>
    <w:rsid w:val="001A54A7"/>
    <w:rsid w:val="001B49F7"/>
    <w:rsid w:val="001D3740"/>
    <w:rsid w:val="001D4EA6"/>
    <w:rsid w:val="001E190F"/>
    <w:rsid w:val="001F34B2"/>
    <w:rsid w:val="001F4647"/>
    <w:rsid w:val="0020360D"/>
    <w:rsid w:val="00212E9F"/>
    <w:rsid w:val="0024423B"/>
    <w:rsid w:val="00266E13"/>
    <w:rsid w:val="00271C29"/>
    <w:rsid w:val="00275AB9"/>
    <w:rsid w:val="00276AE5"/>
    <w:rsid w:val="002A623B"/>
    <w:rsid w:val="002C0FBB"/>
    <w:rsid w:val="002C3905"/>
    <w:rsid w:val="002D583D"/>
    <w:rsid w:val="002E094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81783"/>
    <w:rsid w:val="003B1AC5"/>
    <w:rsid w:val="003B7055"/>
    <w:rsid w:val="003C22E7"/>
    <w:rsid w:val="003C703A"/>
    <w:rsid w:val="003E36A7"/>
    <w:rsid w:val="003F10F3"/>
    <w:rsid w:val="00431128"/>
    <w:rsid w:val="0045516C"/>
    <w:rsid w:val="004632C0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F429F"/>
    <w:rsid w:val="005255CF"/>
    <w:rsid w:val="00534B3D"/>
    <w:rsid w:val="00565547"/>
    <w:rsid w:val="00586081"/>
    <w:rsid w:val="00591EF0"/>
    <w:rsid w:val="005A461E"/>
    <w:rsid w:val="005A733A"/>
    <w:rsid w:val="005B1FF7"/>
    <w:rsid w:val="005E2E92"/>
    <w:rsid w:val="005F625F"/>
    <w:rsid w:val="005F73C3"/>
    <w:rsid w:val="00627CFA"/>
    <w:rsid w:val="00687E4A"/>
    <w:rsid w:val="006D068F"/>
    <w:rsid w:val="006D4A3F"/>
    <w:rsid w:val="006F34ED"/>
    <w:rsid w:val="006F3E07"/>
    <w:rsid w:val="006F40B4"/>
    <w:rsid w:val="00736913"/>
    <w:rsid w:val="00743C9F"/>
    <w:rsid w:val="00757291"/>
    <w:rsid w:val="007678A4"/>
    <w:rsid w:val="00782739"/>
    <w:rsid w:val="007A3826"/>
    <w:rsid w:val="007D2317"/>
    <w:rsid w:val="007D5552"/>
    <w:rsid w:val="00813A8D"/>
    <w:rsid w:val="008541F1"/>
    <w:rsid w:val="008570A6"/>
    <w:rsid w:val="0089337A"/>
    <w:rsid w:val="008A7EDE"/>
    <w:rsid w:val="008C72FD"/>
    <w:rsid w:val="008E6E44"/>
    <w:rsid w:val="008F1725"/>
    <w:rsid w:val="00915C5C"/>
    <w:rsid w:val="00924C50"/>
    <w:rsid w:val="0092643A"/>
    <w:rsid w:val="00937DB2"/>
    <w:rsid w:val="00960454"/>
    <w:rsid w:val="00982EA8"/>
    <w:rsid w:val="0099028A"/>
    <w:rsid w:val="00993469"/>
    <w:rsid w:val="009A0A60"/>
    <w:rsid w:val="009B0E2F"/>
    <w:rsid w:val="009C0271"/>
    <w:rsid w:val="009C73AB"/>
    <w:rsid w:val="009D67C2"/>
    <w:rsid w:val="009E25B7"/>
    <w:rsid w:val="009E5360"/>
    <w:rsid w:val="00A12688"/>
    <w:rsid w:val="00A14ACA"/>
    <w:rsid w:val="00A40600"/>
    <w:rsid w:val="00A604C7"/>
    <w:rsid w:val="00A62978"/>
    <w:rsid w:val="00A855A0"/>
    <w:rsid w:val="00A954C9"/>
    <w:rsid w:val="00A967D4"/>
    <w:rsid w:val="00AA549C"/>
    <w:rsid w:val="00AE47D7"/>
    <w:rsid w:val="00AE6F1A"/>
    <w:rsid w:val="00B01435"/>
    <w:rsid w:val="00B522C3"/>
    <w:rsid w:val="00B6473A"/>
    <w:rsid w:val="00B970E6"/>
    <w:rsid w:val="00BA2B4A"/>
    <w:rsid w:val="00BB09F6"/>
    <w:rsid w:val="00BB29CF"/>
    <w:rsid w:val="00BC62C8"/>
    <w:rsid w:val="00BD05F8"/>
    <w:rsid w:val="00BD082C"/>
    <w:rsid w:val="00BD645D"/>
    <w:rsid w:val="00BE5B0F"/>
    <w:rsid w:val="00BE6802"/>
    <w:rsid w:val="00BF4D26"/>
    <w:rsid w:val="00BF7D31"/>
    <w:rsid w:val="00C15421"/>
    <w:rsid w:val="00C30A9C"/>
    <w:rsid w:val="00C34EB1"/>
    <w:rsid w:val="00C4483E"/>
    <w:rsid w:val="00C51BB5"/>
    <w:rsid w:val="00C525BC"/>
    <w:rsid w:val="00C66AEC"/>
    <w:rsid w:val="00C86DBB"/>
    <w:rsid w:val="00CA01D3"/>
    <w:rsid w:val="00CC2B0F"/>
    <w:rsid w:val="00CD4E24"/>
    <w:rsid w:val="00CE0321"/>
    <w:rsid w:val="00CF5540"/>
    <w:rsid w:val="00D05B0B"/>
    <w:rsid w:val="00D13660"/>
    <w:rsid w:val="00D2466C"/>
    <w:rsid w:val="00D3489D"/>
    <w:rsid w:val="00D44C1C"/>
    <w:rsid w:val="00DA7399"/>
    <w:rsid w:val="00DE3627"/>
    <w:rsid w:val="00E10548"/>
    <w:rsid w:val="00E25212"/>
    <w:rsid w:val="00E4644C"/>
    <w:rsid w:val="00E61150"/>
    <w:rsid w:val="00E63652"/>
    <w:rsid w:val="00E72047"/>
    <w:rsid w:val="00EC364D"/>
    <w:rsid w:val="00F145D1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even.yu@lynne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12</cp:revision>
  <cp:lastPrinted>2015-09-07T09:05:00Z</cp:lastPrinted>
  <dcterms:created xsi:type="dcterms:W3CDTF">2015-09-07T08:52:00Z</dcterms:created>
  <dcterms:modified xsi:type="dcterms:W3CDTF">2015-09-21T06:24:00Z</dcterms:modified>
</cp:coreProperties>
</file>